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D" w:rsidRPr="00DD6D5C" w:rsidRDefault="001B57ED" w:rsidP="001B57ED">
      <w:pPr>
        <w:pStyle w:val="ab"/>
        <w:numPr>
          <w:ilvl w:val="1"/>
          <w:numId w:val="6"/>
        </w:numPr>
        <w:ind w:left="0" w:firstLine="0"/>
        <w:rPr>
          <w:rFonts w:eastAsia="Calibri"/>
          <w:b/>
        </w:rPr>
      </w:pPr>
      <w:r w:rsidRPr="00DD6D5C">
        <w:rPr>
          <w:rFonts w:eastAsia="Calibri"/>
          <w:b/>
        </w:rPr>
        <w:t>План работы методического объединения естественно-математического цикла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1.Исходя из методической темы, целей и задач школы, МО учителей естественно – математического цикла в новом учебном году выбирает следующую </w:t>
      </w:r>
      <w:r w:rsidRPr="00DD6D5C">
        <w:rPr>
          <w:rFonts w:ascii="Times New Roman" w:hAnsi="Times New Roman"/>
          <w:b/>
        </w:rPr>
        <w:t>методическую тему</w:t>
      </w:r>
      <w:r w:rsidRPr="00DD6D5C">
        <w:rPr>
          <w:rFonts w:ascii="Times New Roman" w:hAnsi="Times New Roman"/>
        </w:rPr>
        <w:t>:</w:t>
      </w:r>
    </w:p>
    <w:p w:rsidR="001B57ED" w:rsidRPr="00DD6D5C" w:rsidRDefault="001B57ED" w:rsidP="001B57ED">
      <w:pPr>
        <w:pStyle w:val="a9"/>
        <w:jc w:val="both"/>
        <w:rPr>
          <w:i/>
        </w:rPr>
      </w:pPr>
      <w:r w:rsidRPr="00DD6D5C">
        <w:rPr>
          <w:b/>
        </w:rPr>
        <w:t xml:space="preserve">     </w:t>
      </w:r>
      <w:r w:rsidRPr="00DD6D5C">
        <w:rPr>
          <w:rStyle w:val="ad"/>
          <w:b/>
          <w:u w:val="single"/>
        </w:rPr>
        <w:t>Тема МО</w:t>
      </w:r>
      <w:r w:rsidRPr="00DD6D5C">
        <w:rPr>
          <w:rStyle w:val="ad"/>
          <w:b/>
        </w:rPr>
        <w:t>:</w:t>
      </w:r>
      <w:r w:rsidRPr="00DD6D5C">
        <w:rPr>
          <w:rStyle w:val="ad"/>
        </w:rPr>
        <w:t xml:space="preserve"> </w:t>
      </w:r>
      <w:r w:rsidRPr="00DD6D5C">
        <w:rPr>
          <w:rStyle w:val="ad"/>
          <w:b/>
        </w:rPr>
        <w:t>«Создание условий для перехода на новые образовательные стандарты через развитие инновационных технологий и использование личностных компетенций на уроках предметов естественно – математического цикла».</w:t>
      </w:r>
    </w:p>
    <w:p w:rsidR="001B57ED" w:rsidRPr="00DD6D5C" w:rsidRDefault="001B57ED" w:rsidP="001B57ED">
      <w:pPr>
        <w:pStyle w:val="a9"/>
        <w:jc w:val="both"/>
      </w:pPr>
      <w:r w:rsidRPr="00DD6D5C">
        <w:rPr>
          <w:rStyle w:val="aa"/>
          <w:rFonts w:eastAsiaTheme="majorEastAsia"/>
          <w:u w:val="single"/>
        </w:rPr>
        <w:t>Цель:</w:t>
      </w:r>
      <w:r w:rsidRPr="00DD6D5C">
        <w:t xml:space="preserve"> Непрерывное совершенствование уровня педагогического мастерства учителей, их компетентности в преподавании предметов естественнонаучного цикла в соответствии с методической темой.</w:t>
      </w:r>
    </w:p>
    <w:p w:rsidR="001B57ED" w:rsidRPr="00DD6D5C" w:rsidRDefault="001B57ED" w:rsidP="001B57ED">
      <w:pPr>
        <w:rPr>
          <w:rFonts w:ascii="Times New Roman" w:hAnsi="Times New Roman"/>
          <w:b/>
          <w:i/>
          <w:u w:val="single"/>
        </w:rPr>
      </w:pPr>
      <w:r w:rsidRPr="00DD6D5C">
        <w:rPr>
          <w:rFonts w:ascii="Times New Roman" w:hAnsi="Times New Roman"/>
          <w:b/>
          <w:iCs/>
        </w:rPr>
        <w:t>Задачи, стоящие перед учителями МО</w:t>
      </w:r>
      <w:r w:rsidRPr="00DD6D5C">
        <w:rPr>
          <w:rFonts w:ascii="Times New Roman" w:hAnsi="Times New Roman"/>
          <w:b/>
          <w:i/>
          <w:iCs/>
        </w:rPr>
        <w:t>:</w:t>
      </w:r>
    </w:p>
    <w:p w:rsidR="001B57ED" w:rsidRPr="00DD6D5C" w:rsidRDefault="001B57ED" w:rsidP="001B57ED">
      <w:pPr>
        <w:spacing w:after="0" w:line="240" w:lineRule="atLeast"/>
        <w:rPr>
          <w:rFonts w:ascii="Times New Roman" w:hAnsi="Times New Roman"/>
          <w:bCs/>
        </w:rPr>
      </w:pPr>
      <w:r w:rsidRPr="00DD6D5C">
        <w:rPr>
          <w:rFonts w:ascii="Times New Roman" w:hAnsi="Times New Roman"/>
          <w:b/>
          <w:bCs/>
          <w:i/>
        </w:rPr>
        <w:t xml:space="preserve"> </w:t>
      </w:r>
      <w:r w:rsidRPr="00DD6D5C">
        <w:rPr>
          <w:rFonts w:ascii="Times New Roman" w:hAnsi="Times New Roman"/>
          <w:bCs/>
        </w:rPr>
        <w:t>1.Повышение мастерства и квалификации педагогов.</w:t>
      </w:r>
    </w:p>
    <w:p w:rsidR="001B57ED" w:rsidRPr="00DD6D5C" w:rsidRDefault="001B57ED" w:rsidP="001B57ED">
      <w:pPr>
        <w:spacing w:after="0" w:line="240" w:lineRule="atLeast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2. Апробация и внедрение в образовательный процесс инновационных образовательных программ и технологий, актуальных для развития системы образования:</w:t>
      </w:r>
    </w:p>
    <w:p w:rsidR="001B57ED" w:rsidRPr="00DD6D5C" w:rsidRDefault="001B57ED" w:rsidP="001B57ED">
      <w:pPr>
        <w:spacing w:after="0" w:line="240" w:lineRule="atLeast"/>
        <w:ind w:left="36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– дальнейшая разработка портфолио, контрольно-измерительных материалов,</w:t>
      </w:r>
    </w:p>
    <w:p w:rsidR="001B57ED" w:rsidRPr="00DD6D5C" w:rsidRDefault="001B57ED" w:rsidP="001B57ED">
      <w:pPr>
        <w:spacing w:after="0" w:line="240" w:lineRule="atLeast"/>
        <w:ind w:left="36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– переход на новые образовательные стандарты;</w:t>
      </w:r>
    </w:p>
    <w:p w:rsidR="001B57ED" w:rsidRPr="00DD6D5C" w:rsidRDefault="001B57ED" w:rsidP="001B57ED">
      <w:pPr>
        <w:spacing w:after="0" w:line="240" w:lineRule="atLeast"/>
        <w:ind w:left="360"/>
        <w:rPr>
          <w:rFonts w:ascii="Times New Roman" w:hAnsi="Times New Roman"/>
        </w:rPr>
      </w:pPr>
      <w:r w:rsidRPr="00DD6D5C">
        <w:rPr>
          <w:rFonts w:ascii="Times New Roman" w:hAnsi="Times New Roman"/>
        </w:rPr>
        <w:t>-комплексное использование информационно-коммуникационных и других передовых педагогических технологий в образовательном процессе, основанных на компетентностном подходе.</w:t>
      </w:r>
    </w:p>
    <w:p w:rsidR="001B57ED" w:rsidRPr="00DD6D5C" w:rsidRDefault="001B57ED" w:rsidP="001B57ED">
      <w:pPr>
        <w:spacing w:after="0" w:line="240" w:lineRule="atLeast"/>
        <w:rPr>
          <w:rFonts w:ascii="Times New Roman" w:hAnsi="Times New Roman"/>
          <w:bCs/>
        </w:rPr>
      </w:pPr>
      <w:r w:rsidRPr="00DD6D5C">
        <w:rPr>
          <w:rFonts w:ascii="Times New Roman" w:hAnsi="Times New Roman"/>
          <w:bCs/>
        </w:rPr>
        <w:t xml:space="preserve"> 3. Проведение предметных недель и открытых уроков с целью распространения передового педагогического опыта и совершенствования педагогического мастерства .</w:t>
      </w:r>
    </w:p>
    <w:p w:rsidR="001B57ED" w:rsidRPr="00DD6D5C" w:rsidRDefault="001B57ED" w:rsidP="001B57ED">
      <w:pPr>
        <w:rPr>
          <w:rFonts w:ascii="Times New Roman" w:hAnsi="Times New Roman"/>
          <w:bCs/>
        </w:rPr>
      </w:pPr>
      <w:r w:rsidRPr="00DD6D5C">
        <w:rPr>
          <w:rFonts w:ascii="Times New Roman" w:hAnsi="Times New Roman"/>
          <w:bCs/>
        </w:rPr>
        <w:t xml:space="preserve"> 4. Совершенствование работы по самообразованию.</w:t>
      </w:r>
    </w:p>
    <w:p w:rsidR="001B57ED" w:rsidRPr="00DD6D5C" w:rsidRDefault="001B57ED" w:rsidP="001B57ED">
      <w:pPr>
        <w:tabs>
          <w:tab w:val="left" w:pos="1276"/>
        </w:tabs>
        <w:ind w:left="142" w:firstLine="142"/>
        <w:jc w:val="both"/>
        <w:rPr>
          <w:rFonts w:ascii="Times New Roman" w:hAnsi="Times New Roman"/>
        </w:rPr>
      </w:pPr>
      <w:r w:rsidRPr="00DD6D5C">
        <w:rPr>
          <w:rFonts w:ascii="Times New Roman" w:hAnsi="Times New Roman"/>
          <w:b/>
        </w:rPr>
        <w:t xml:space="preserve">     </w:t>
      </w:r>
      <w:r w:rsidRPr="00DD6D5C">
        <w:rPr>
          <w:rFonts w:ascii="Times New Roman" w:hAnsi="Times New Roman"/>
        </w:rPr>
        <w:t>В состав МО учителей естественно-математического цикла входит 5 учителей:</w:t>
      </w:r>
    </w:p>
    <w:p w:rsidR="001B57ED" w:rsidRPr="00DD6D5C" w:rsidRDefault="001B57ED" w:rsidP="001B57ED">
      <w:pPr>
        <w:pStyle w:val="a5"/>
        <w:rPr>
          <w:rFonts w:ascii="Times New Roman" w:hAnsi="Times New Roman"/>
        </w:rPr>
      </w:pPr>
      <w:r w:rsidRPr="00DD6D5C">
        <w:rPr>
          <w:rFonts w:ascii="Times New Roman" w:hAnsi="Times New Roman"/>
        </w:rPr>
        <w:t>1.Панова В.И. – учитель химии и биологии, высшая категория.</w:t>
      </w:r>
    </w:p>
    <w:p w:rsidR="001B57ED" w:rsidRPr="00DD6D5C" w:rsidRDefault="001B57ED" w:rsidP="001B57ED">
      <w:pPr>
        <w:pStyle w:val="a5"/>
        <w:rPr>
          <w:rFonts w:ascii="Times New Roman" w:hAnsi="Times New Roman"/>
        </w:rPr>
      </w:pPr>
      <w:r w:rsidRPr="00DD6D5C">
        <w:rPr>
          <w:rFonts w:ascii="Times New Roman" w:hAnsi="Times New Roman"/>
        </w:rPr>
        <w:t>2.Клейменова О.В. – учитель физики,1 категория.</w:t>
      </w:r>
    </w:p>
    <w:p w:rsidR="001B57ED" w:rsidRPr="00DD6D5C" w:rsidRDefault="001B57ED" w:rsidP="001B57ED">
      <w:pPr>
        <w:pStyle w:val="a5"/>
        <w:rPr>
          <w:rFonts w:ascii="Times New Roman" w:hAnsi="Times New Roman"/>
        </w:rPr>
      </w:pPr>
      <w:r w:rsidRPr="00DD6D5C">
        <w:rPr>
          <w:rFonts w:ascii="Times New Roman" w:hAnsi="Times New Roman"/>
        </w:rPr>
        <w:t>3.Лавренова Н.В. – учитель математики.</w:t>
      </w:r>
    </w:p>
    <w:p w:rsidR="001B57ED" w:rsidRPr="00DD6D5C" w:rsidRDefault="001B57ED" w:rsidP="001B57ED">
      <w:pPr>
        <w:pStyle w:val="a5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4.Филонова Е.М. – учитель математики, 1 категория. </w:t>
      </w:r>
    </w:p>
    <w:p w:rsidR="001B57ED" w:rsidRPr="00DD6D5C" w:rsidRDefault="001B57ED" w:rsidP="001B57ED">
      <w:pPr>
        <w:pStyle w:val="a5"/>
        <w:rPr>
          <w:rFonts w:ascii="Times New Roman" w:hAnsi="Times New Roman"/>
        </w:rPr>
      </w:pPr>
      <w:r w:rsidRPr="00DD6D5C">
        <w:rPr>
          <w:rFonts w:ascii="Times New Roman" w:hAnsi="Times New Roman"/>
        </w:rPr>
        <w:t>5. Гроголь С.В. – учитель информатики, 1 категории.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6729"/>
      </w:tblGrid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63DB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D6D5C">
              <w:rPr>
                <w:rFonts w:ascii="Times New Roman" w:hAnsi="Times New Roman"/>
                <w:b/>
              </w:rPr>
              <w:t>Направления работы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63DB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D6D5C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b/>
                <w:i/>
              </w:rPr>
              <w:t>Учебно-организационная работа</w:t>
            </w:r>
            <w:r w:rsidRPr="00DD6D5C">
              <w:rPr>
                <w:rFonts w:ascii="Times New Roman" w:hAnsi="Times New Roman"/>
              </w:rPr>
              <w:t>.</w:t>
            </w:r>
          </w:p>
          <w:p w:rsidR="001B57ED" w:rsidRPr="00DD6D5C" w:rsidRDefault="001B57ED" w:rsidP="00163DB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B57ED">
            <w:pPr>
              <w:numPr>
                <w:ilvl w:val="1"/>
                <w:numId w:val="1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Изучение нормативных документов</w:t>
            </w:r>
          </w:p>
          <w:p w:rsidR="001B57ED" w:rsidRPr="00DD6D5C" w:rsidRDefault="001B57ED" w:rsidP="001B57ED">
            <w:pPr>
              <w:numPr>
                <w:ilvl w:val="1"/>
                <w:numId w:val="1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Знакомство и изучение требований по подготовке и сдаче ЕГЭ и ГИА.</w:t>
            </w:r>
          </w:p>
          <w:p w:rsidR="001B57ED" w:rsidRPr="00DD6D5C" w:rsidRDefault="001B57ED" w:rsidP="001B57ED">
            <w:pPr>
              <w:numPr>
                <w:ilvl w:val="1"/>
                <w:numId w:val="1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Знакомство с новинками учебно-методической литературы по предметам.</w:t>
            </w:r>
          </w:p>
          <w:p w:rsidR="001B57ED" w:rsidRPr="00DD6D5C" w:rsidRDefault="001B57ED" w:rsidP="001B57ED">
            <w:pPr>
              <w:numPr>
                <w:ilvl w:val="1"/>
                <w:numId w:val="1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Оформление стендов по подготовке к экзаменам в 9-х и 11-х классах.</w:t>
            </w:r>
          </w:p>
          <w:p w:rsidR="001B57ED" w:rsidRPr="00DD6D5C" w:rsidRDefault="001B57ED" w:rsidP="001B57ED">
            <w:pPr>
              <w:numPr>
                <w:ilvl w:val="1"/>
                <w:numId w:val="1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Совершенствование лаборатории учителя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Приобретение новых дидактических материалов, таблиц, наглядных пособий по предметам.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Приобретение методических пособий для учителей.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Приобретение методических пособий по подготовке к итоговой аттестации по предметам в 9-х и 11-х классах.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Приобретение материалов по подготовке к ЕГЭ и ГИА Совершенствование технической стороны кабинетов.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смотре кабинетов.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lastRenderedPageBreak/>
              <w:t>Анализ наличия необходимых учебников и программ.</w:t>
            </w:r>
          </w:p>
          <w:p w:rsidR="001B57ED" w:rsidRPr="00DD6D5C" w:rsidRDefault="001B57ED" w:rsidP="001B57ED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Систематизация тестовых заданий по классам и темам.</w:t>
            </w:r>
          </w:p>
        </w:tc>
      </w:tr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D" w:rsidRPr="00DD6D5C" w:rsidRDefault="001B57ED" w:rsidP="00163DB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lastRenderedPageBreak/>
              <w:t>Работа по совершенствованию педагогического мастерства учителей.</w:t>
            </w:r>
          </w:p>
          <w:p w:rsidR="001B57ED" w:rsidRPr="00DD6D5C" w:rsidRDefault="001B57ED" w:rsidP="00163DB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Оказание помощи аттестующимся учителям.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дистанционных МО по предметам.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семинарах для учителей по подготовке к ЕГЭ и ГИА.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конкурсах инновационных и методических разработок.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общественном смотре достижений общеобразовательных учреждений.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Посещение курсов повышения квалификации.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 творческих конкурсах.</w:t>
            </w:r>
          </w:p>
          <w:p w:rsidR="001B57ED" w:rsidRPr="00DD6D5C" w:rsidRDefault="001B57ED" w:rsidP="001B57ED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 Методическая неделя.</w:t>
            </w:r>
          </w:p>
        </w:tc>
      </w:tr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b/>
                <w:i/>
              </w:rPr>
              <w:t>Вопросы контроля и руководства</w:t>
            </w:r>
            <w:r w:rsidRPr="00DD6D5C">
              <w:rPr>
                <w:rFonts w:ascii="Times New Roman" w:hAnsi="Times New Roman"/>
              </w:rPr>
              <w:t>.</w:t>
            </w:r>
          </w:p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Контрольные работы по преемственности в 5-х классах с последующим мониторингом.</w:t>
            </w:r>
          </w:p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Входные контрольные работы с 5 по 11 классы.</w:t>
            </w:r>
          </w:p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Срезовые контрольные работы по итогам II  полугодия в 9-х и 11-х классах по подготовке к итоговой аттестации.</w:t>
            </w:r>
          </w:p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Контроль за выполнением календарно-тематического планирования.</w:t>
            </w:r>
          </w:p>
          <w:p w:rsidR="001B57ED" w:rsidRPr="00DD6D5C" w:rsidRDefault="001B57ED" w:rsidP="001B57ED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Подготовка экзаменационных материалов.</w:t>
            </w:r>
          </w:p>
        </w:tc>
      </w:tr>
      <w:tr w:rsidR="001B57ED" w:rsidRPr="00DD6D5C" w:rsidTr="00163DB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b/>
                <w:i/>
              </w:rPr>
              <w:t>Организация внеклассной работы по предметам</w:t>
            </w:r>
            <w:r w:rsidRPr="00DD6D5C">
              <w:rPr>
                <w:rFonts w:ascii="Times New Roman" w:hAnsi="Times New Roman"/>
              </w:rPr>
              <w:t>.</w:t>
            </w:r>
          </w:p>
          <w:p w:rsidR="001B57ED" w:rsidRPr="00DD6D5C" w:rsidRDefault="001B57ED" w:rsidP="00163DB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D" w:rsidRPr="00DD6D5C" w:rsidRDefault="001B57ED" w:rsidP="001B57ED">
            <w:pPr>
              <w:numPr>
                <w:ilvl w:val="0"/>
                <w:numId w:val="5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Недели естественно – математического цикла.</w:t>
            </w:r>
          </w:p>
          <w:p w:rsidR="001B57ED" w:rsidRPr="00DD6D5C" w:rsidRDefault="001B57ED" w:rsidP="001B57ED">
            <w:pPr>
              <w:numPr>
                <w:ilvl w:val="0"/>
                <w:numId w:val="5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различных конкурсах, викторинах в рамках школьных и городских мероприятий; в международных конкурсах «Олимпус» по предметам естественно – математического цикла.</w:t>
            </w:r>
          </w:p>
          <w:p w:rsidR="001B57ED" w:rsidRPr="00DD6D5C" w:rsidRDefault="001B57ED" w:rsidP="001B57ED">
            <w:pPr>
              <w:numPr>
                <w:ilvl w:val="0"/>
                <w:numId w:val="5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Организация школьных олимпиад.</w:t>
            </w:r>
          </w:p>
          <w:p w:rsidR="001B57ED" w:rsidRPr="00DD6D5C" w:rsidRDefault="001B57ED" w:rsidP="001B57ED">
            <w:pPr>
              <w:numPr>
                <w:ilvl w:val="0"/>
                <w:numId w:val="5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Участие в муниципальном туре предметных  олимпиад.</w:t>
            </w:r>
          </w:p>
        </w:tc>
      </w:tr>
    </w:tbl>
    <w:p w:rsidR="001B57ED" w:rsidRPr="00DD6D5C" w:rsidRDefault="001B57ED" w:rsidP="001B57ED">
      <w:pPr>
        <w:spacing w:after="0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5C">
        <w:rPr>
          <w:rFonts w:ascii="Times New Roman" w:hAnsi="Times New Roman"/>
          <w:b/>
          <w:sz w:val="28"/>
          <w:szCs w:val="28"/>
        </w:rPr>
        <w:t>Заседания МО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Заседание №1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2589"/>
        <w:gridCol w:w="2126"/>
        <w:gridCol w:w="1843"/>
        <w:gridCol w:w="2268"/>
      </w:tblGrid>
      <w:tr w:rsidR="001B57ED" w:rsidRPr="00DD6D5C" w:rsidTr="00163DBA">
        <w:trPr>
          <w:trHeight w:val="451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Тема заседания и содержания</w:t>
            </w: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Литература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1B57ED" w:rsidRPr="00DD6D5C" w:rsidTr="00163DBA">
        <w:trPr>
          <w:trHeight w:val="415"/>
        </w:trPr>
        <w:tc>
          <w:tcPr>
            <w:tcW w:w="10031" w:type="dxa"/>
            <w:gridSpan w:val="5"/>
            <w:hideMark/>
          </w:tcPr>
          <w:p w:rsidR="001B57ED" w:rsidRPr="00DD6D5C" w:rsidRDefault="001B57ED" w:rsidP="00163DBA">
            <w:pPr>
              <w:tabs>
                <w:tab w:val="center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D6D5C">
              <w:rPr>
                <w:rFonts w:ascii="Times New Roman" w:hAnsi="Times New Roman"/>
                <w:b/>
                <w:lang w:val="en-US"/>
              </w:rPr>
              <w:tab/>
              <w:t>I</w:t>
            </w:r>
            <w:r w:rsidRPr="00DD6D5C">
              <w:rPr>
                <w:rFonts w:ascii="Times New Roman" w:hAnsi="Times New Roman"/>
                <w:b/>
              </w:rPr>
              <w:t>. Планирование работы МО.</w:t>
            </w:r>
          </w:p>
        </w:tc>
      </w:tr>
      <w:tr w:rsidR="001B57ED" w:rsidRPr="00DD6D5C" w:rsidTr="00163DBA">
        <w:trPr>
          <w:trHeight w:val="547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1. Анализ работы за 2014-2015 уч. год.</w:t>
            </w: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Выступление и обсуждение</w:t>
            </w: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Филонова Е.М.</w:t>
            </w:r>
          </w:p>
        </w:tc>
      </w:tr>
      <w:tr w:rsidR="001B57ED" w:rsidRPr="00DD6D5C" w:rsidTr="00163DBA">
        <w:trPr>
          <w:trHeight w:val="562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2. Утверждение плана МО на 2015-2016 уч. год.</w:t>
            </w: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План МО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Члены МО</w:t>
            </w:r>
          </w:p>
        </w:tc>
      </w:tr>
      <w:tr w:rsidR="001B57ED" w:rsidRPr="00DD6D5C" w:rsidTr="00163DBA">
        <w:trPr>
          <w:trHeight w:val="820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3. Анализ итоговой аттестации выпускников за 2014-2015 уч. год.</w:t>
            </w: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Справка об итоговой аттестации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Филонова Е.М.</w:t>
            </w:r>
          </w:p>
        </w:tc>
      </w:tr>
      <w:tr w:rsidR="001B57ED" w:rsidRPr="00DD6D5C" w:rsidTr="00163DBA">
        <w:trPr>
          <w:trHeight w:val="562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4. Современные подходы к профессиональной деятельности </w:t>
            </w:r>
            <w:r w:rsidRPr="00DD6D5C">
              <w:rPr>
                <w:rFonts w:ascii="Times New Roman" w:hAnsi="Times New Roman"/>
              </w:rPr>
              <w:lastRenderedPageBreak/>
              <w:t>педагога.</w:t>
            </w: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lastRenderedPageBreak/>
              <w:t>Материалы вебинара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Филонова Е.М.</w:t>
            </w:r>
          </w:p>
        </w:tc>
      </w:tr>
      <w:tr w:rsidR="001B57ED" w:rsidRPr="00DD6D5C" w:rsidTr="00163DBA">
        <w:trPr>
          <w:trHeight w:val="835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lastRenderedPageBreak/>
              <w:t xml:space="preserve">С </w:t>
            </w:r>
          </w:p>
        </w:tc>
        <w:tc>
          <w:tcPr>
            <w:tcW w:w="2589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7ED" w:rsidRPr="00DD6D5C" w:rsidTr="00163DBA">
        <w:trPr>
          <w:trHeight w:val="547"/>
        </w:trPr>
        <w:tc>
          <w:tcPr>
            <w:tcW w:w="1205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Т </w:t>
            </w:r>
          </w:p>
        </w:tc>
        <w:tc>
          <w:tcPr>
            <w:tcW w:w="258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</w:rPr>
      </w:pPr>
      <w:r w:rsidRPr="00DD6D5C">
        <w:rPr>
          <w:rFonts w:ascii="Times New Roman" w:hAnsi="Times New Roman"/>
          <w:b/>
          <w:i/>
        </w:rPr>
        <w:t>Межсекционная работа</w:t>
      </w:r>
    </w:p>
    <w:p w:rsidR="001B57ED" w:rsidRPr="00DD6D5C" w:rsidRDefault="001B57ED" w:rsidP="001B57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>1. Взаимопосещение уроков.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>2.Подготовка к олимпиадам по предметам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Заседание №2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7"/>
        <w:gridCol w:w="2885"/>
        <w:gridCol w:w="1781"/>
        <w:gridCol w:w="1704"/>
        <w:gridCol w:w="2323"/>
      </w:tblGrid>
      <w:tr w:rsidR="001B57ED" w:rsidRPr="00DD6D5C" w:rsidTr="00163DBA">
        <w:trPr>
          <w:trHeight w:val="143"/>
        </w:trPr>
        <w:tc>
          <w:tcPr>
            <w:tcW w:w="113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4975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Тема заседания и содержания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Литература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1B57ED" w:rsidRPr="00DD6D5C" w:rsidTr="00163DBA">
        <w:trPr>
          <w:trHeight w:val="143"/>
        </w:trPr>
        <w:tc>
          <w:tcPr>
            <w:tcW w:w="14709" w:type="dxa"/>
            <w:gridSpan w:val="6"/>
            <w:hideMark/>
          </w:tcPr>
          <w:p w:rsidR="001B57ED" w:rsidRPr="00DD6D5C" w:rsidRDefault="001B57ED" w:rsidP="00163DBA">
            <w:pPr>
              <w:tabs>
                <w:tab w:val="center" w:pos="47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b/>
                <w:lang w:val="en-US"/>
              </w:rPr>
              <w:t>II</w:t>
            </w:r>
            <w:r w:rsidRPr="00DD6D5C">
              <w:rPr>
                <w:rFonts w:ascii="Times New Roman" w:hAnsi="Times New Roman"/>
                <w:b/>
              </w:rPr>
              <w:t>. Системно-деятельностный подход как механизм реализации ФГОС нового поколения.</w:t>
            </w:r>
          </w:p>
        </w:tc>
      </w:tr>
      <w:tr w:rsidR="001B57ED" w:rsidRPr="00DD6D5C" w:rsidTr="00163DBA">
        <w:trPr>
          <w:trHeight w:val="143"/>
        </w:trPr>
        <w:tc>
          <w:tcPr>
            <w:tcW w:w="1148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</w:t>
            </w:r>
          </w:p>
        </w:tc>
        <w:tc>
          <w:tcPr>
            <w:tcW w:w="496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1. Справка по итогам входных контрольных работ по предметам.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Справка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855"/>
        </w:trPr>
        <w:tc>
          <w:tcPr>
            <w:tcW w:w="1148" w:type="dxa"/>
            <w:gridSpan w:val="2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</w:t>
            </w:r>
          </w:p>
        </w:tc>
        <w:tc>
          <w:tcPr>
            <w:tcW w:w="496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2.Итоги 1 тура олимпиад по предметам.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Справка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143"/>
        </w:trPr>
        <w:tc>
          <w:tcPr>
            <w:tcW w:w="1148" w:type="dxa"/>
            <w:gridSpan w:val="2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Т</w:t>
            </w:r>
          </w:p>
        </w:tc>
        <w:tc>
          <w:tcPr>
            <w:tcW w:w="496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3.Методы работы с одаренными детьми.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Материалы вебинара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Гроголь С.В.</w:t>
            </w:r>
          </w:p>
        </w:tc>
      </w:tr>
      <w:tr w:rsidR="001B57ED" w:rsidRPr="00DD6D5C" w:rsidTr="00163DBA">
        <w:trPr>
          <w:trHeight w:val="143"/>
        </w:trPr>
        <w:tc>
          <w:tcPr>
            <w:tcW w:w="1148" w:type="dxa"/>
            <w:gridSpan w:val="2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Я</w:t>
            </w:r>
          </w:p>
        </w:tc>
        <w:tc>
          <w:tcPr>
            <w:tcW w:w="4966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4.Анализ успеваемости по предметам естественно-научного  цикла за 1 четверть в 5 -11 классах.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12"/>
        </w:trPr>
        <w:tc>
          <w:tcPr>
            <w:tcW w:w="1139" w:type="dxa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Б</w:t>
            </w:r>
          </w:p>
        </w:tc>
        <w:tc>
          <w:tcPr>
            <w:tcW w:w="4975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5. Выступление 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«Как успешно подготовиться к сдаче ЕГЭ по предметам естественнонаучного цикла».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12"/>
        </w:trPr>
        <w:tc>
          <w:tcPr>
            <w:tcW w:w="1139" w:type="dxa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</w:t>
            </w:r>
          </w:p>
        </w:tc>
        <w:tc>
          <w:tcPr>
            <w:tcW w:w="4975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6.</w:t>
            </w:r>
            <w:r w:rsidRPr="00DD6D5C">
              <w:rPr>
                <w:rStyle w:val="1"/>
                <w:rFonts w:ascii="Times New Roman" w:hAnsi="Times New Roman"/>
                <w:sz w:val="28"/>
                <w:szCs w:val="28"/>
              </w:rPr>
              <w:t xml:space="preserve"> </w:t>
            </w:r>
            <w:r w:rsidRPr="00DD6D5C">
              <w:rPr>
                <w:rStyle w:val="1"/>
                <w:rFonts w:ascii="Times New Roman" w:hAnsi="Times New Roman"/>
              </w:rPr>
              <w:t>Изучение положения о проведении ОГЭ, ЕГЭ 2016 г., спецификаций, кодификаторов элементов содержания по предмета ЕМЦ  для составления контрольных измерительных материалов, демонстрационных материалов ЕГЭ и ОГЭ 2016 года, сайтов по подготовке к ОГЭ и ЕГЭ.</w:t>
            </w:r>
          </w:p>
        </w:tc>
        <w:tc>
          <w:tcPr>
            <w:tcW w:w="256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256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45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12"/>
        </w:trPr>
        <w:tc>
          <w:tcPr>
            <w:tcW w:w="1139" w:type="dxa"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Ь</w:t>
            </w:r>
          </w:p>
        </w:tc>
        <w:tc>
          <w:tcPr>
            <w:tcW w:w="4975" w:type="dxa"/>
            <w:gridSpan w:val="2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7. Круглый стол  «Работа с текстом, технология Блюма».</w:t>
            </w:r>
          </w:p>
        </w:tc>
        <w:tc>
          <w:tcPr>
            <w:tcW w:w="2569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2567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459" w:type="dxa"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Панова В.И.</w:t>
            </w:r>
          </w:p>
        </w:tc>
      </w:tr>
    </w:tbl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  <w:lang w:val="en-US"/>
        </w:rPr>
      </w:pP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  <w:lang w:val="en-US"/>
        </w:rPr>
      </w:pPr>
      <w:r w:rsidRPr="00DD6D5C">
        <w:rPr>
          <w:rFonts w:ascii="Times New Roman" w:hAnsi="Times New Roman"/>
          <w:b/>
          <w:i/>
        </w:rPr>
        <w:t>Межсекционная работа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  <w:lang w:val="en-US"/>
        </w:rPr>
      </w:pPr>
    </w:p>
    <w:p w:rsidR="001B57ED" w:rsidRPr="00DD6D5C" w:rsidRDefault="001B57ED" w:rsidP="001B57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  <w:sz w:val="28"/>
          <w:szCs w:val="28"/>
        </w:rPr>
        <w:t xml:space="preserve">                                     1</w:t>
      </w:r>
      <w:r w:rsidRPr="00DD6D5C">
        <w:rPr>
          <w:rFonts w:ascii="Times New Roman" w:hAnsi="Times New Roman"/>
        </w:rPr>
        <w:t>. Взаимопосещение уроков с целью наблюдения за использованием новых технологий  и ИКТ на уроках.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</w:rPr>
        <w:t>2.  Проведение олимпиад по предметам естественно-математического цикла в 5-11 классах</w:t>
      </w:r>
      <w:r w:rsidRPr="00DD6D5C">
        <w:rPr>
          <w:rFonts w:ascii="Times New Roman" w:hAnsi="Times New Roman"/>
          <w:b/>
        </w:rPr>
        <w:t xml:space="preserve"> 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                                          3.Проведение открытых уроков 06 .11. 15: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                                       Математика: 7кл учитель Лавренова Н.В. «Решение задач на применение первого и второго  признака равенства треугольников»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                                    11кл учитель Филонова Е.М.  «Правила дифференцирования. Решение задач.»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                                 Физика: 10 класс учитель Клейменова О.В.  «Решение задач по теме: «Законы Ньютона»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7ED" w:rsidRPr="002467B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Заседание №3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853"/>
        <w:gridCol w:w="1869"/>
        <w:gridCol w:w="1598"/>
        <w:gridCol w:w="2348"/>
      </w:tblGrid>
      <w:tr w:rsidR="001B57ED" w:rsidRPr="00DD6D5C" w:rsidTr="00163DBA">
        <w:trPr>
          <w:trHeight w:val="558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Тема заседания и содержания</w:t>
            </w: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Литература</w:t>
            </w: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1B57ED" w:rsidRPr="00DD6D5C" w:rsidTr="00163DBA">
        <w:trPr>
          <w:trHeight w:val="279"/>
        </w:trPr>
        <w:tc>
          <w:tcPr>
            <w:tcW w:w="14786" w:type="dxa"/>
            <w:gridSpan w:val="5"/>
            <w:hideMark/>
          </w:tcPr>
          <w:p w:rsidR="001B57ED" w:rsidRPr="00DD6D5C" w:rsidRDefault="001B57ED" w:rsidP="00163DBA">
            <w:pPr>
              <w:tabs>
                <w:tab w:val="center" w:pos="47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b/>
                <w:lang w:val="en-US"/>
              </w:rPr>
              <w:t>III</w:t>
            </w:r>
            <w:r w:rsidRPr="00DD6D5C">
              <w:rPr>
                <w:rFonts w:ascii="Times New Roman" w:hAnsi="Times New Roman"/>
                <w:b/>
              </w:rPr>
              <w:t>. Создание «ситуации успеха» для всестороннего развития личности</w:t>
            </w:r>
            <w:r w:rsidRPr="00DD6D5C">
              <w:rPr>
                <w:rFonts w:ascii="Times New Roman" w:hAnsi="Times New Roman"/>
              </w:rPr>
              <w:t>.</w:t>
            </w:r>
          </w:p>
        </w:tc>
      </w:tr>
      <w:tr w:rsidR="001B57ED" w:rsidRPr="00DD6D5C" w:rsidTr="00163DBA">
        <w:trPr>
          <w:trHeight w:val="852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Я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1.Коррекция тематических планов по предметам на </w:t>
            </w:r>
            <w:r w:rsidRPr="00DD6D5C">
              <w:rPr>
                <w:rFonts w:ascii="Times New Roman" w:hAnsi="Times New Roman"/>
                <w:lang w:val="en-US"/>
              </w:rPr>
              <w:t>II</w:t>
            </w:r>
            <w:r w:rsidRPr="00DD6D5C">
              <w:rPr>
                <w:rFonts w:ascii="Times New Roman" w:hAnsi="Times New Roman"/>
              </w:rPr>
              <w:t xml:space="preserve"> полугодие.</w:t>
            </w: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Справка</w:t>
            </w: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Члены МО</w:t>
            </w:r>
          </w:p>
        </w:tc>
      </w:tr>
      <w:tr w:rsidR="001B57ED" w:rsidRPr="00DD6D5C" w:rsidTr="00163DBA">
        <w:trPr>
          <w:trHeight w:val="558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Н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2. Подготовка учащихся к ЕГЭ и ОГЭ  по предмету.</w:t>
            </w: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Члены МО</w:t>
            </w:r>
          </w:p>
        </w:tc>
      </w:tr>
      <w:tr w:rsidR="001B57ED" w:rsidRPr="00DD6D5C" w:rsidTr="00163DBA">
        <w:trPr>
          <w:trHeight w:val="1146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3.</w:t>
            </w:r>
            <w:r w:rsidRPr="00DD6D5C">
              <w:rPr>
                <w:rFonts w:ascii="Times New Roman" w:hAnsi="Times New Roman"/>
                <w:sz w:val="28"/>
              </w:rPr>
              <w:t xml:space="preserve"> </w:t>
            </w:r>
            <w:r w:rsidRPr="00DD6D5C">
              <w:rPr>
                <w:rFonts w:ascii="Times New Roman" w:hAnsi="Times New Roman"/>
              </w:rPr>
              <w:t>Построение новой модели методической работы учителя как необходимое условие введения и реализации ФГОС</w:t>
            </w: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Клейменова О.В.</w:t>
            </w:r>
          </w:p>
        </w:tc>
      </w:tr>
      <w:tr w:rsidR="001B57ED" w:rsidRPr="00DD6D5C" w:rsidTr="00163DBA">
        <w:trPr>
          <w:trHeight w:val="1131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А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6D5C">
              <w:rPr>
                <w:rFonts w:ascii="Times New Roman" w:hAnsi="Times New Roman"/>
              </w:rPr>
              <w:t>4.</w:t>
            </w:r>
            <w:r w:rsidRPr="00DD6D5C">
              <w:rPr>
                <w:rFonts w:ascii="Times New Roman" w:hAnsi="Times New Roman"/>
                <w:bCs/>
              </w:rPr>
              <w:t>Неуспеваемость обучающихся: причины и предупреждение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Выступление по материалам вебинара</w:t>
            </w: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Лавренова Н.В.</w:t>
            </w:r>
          </w:p>
        </w:tc>
      </w:tr>
      <w:tr w:rsidR="001B57ED" w:rsidRPr="00DD6D5C" w:rsidTr="00163DBA">
        <w:trPr>
          <w:trHeight w:val="1131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autoSpaceDE w:val="0"/>
              <w:autoSpaceDN w:val="0"/>
              <w:adjustRightInd w:val="0"/>
              <w:spacing w:after="0"/>
              <w:ind w:firstLine="539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Конкурс методических разработок «Мой лучший урок по ФГОС»</w:t>
            </w:r>
          </w:p>
          <w:p w:rsidR="001B57ED" w:rsidRPr="00DD6D5C" w:rsidRDefault="001B57ED" w:rsidP="00163DBA">
            <w:pPr>
              <w:autoSpaceDE w:val="0"/>
              <w:autoSpaceDN w:val="0"/>
              <w:adjustRightInd w:val="0"/>
              <w:spacing w:after="0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Панова В.И – ноябрь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Лавренова Н.В.- декабрь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Клейменова О.В.- январь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Филонова Е.М.- февраль</w:t>
            </w:r>
          </w:p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Гроголь С.В.- март</w:t>
            </w:r>
          </w:p>
        </w:tc>
      </w:tr>
      <w:tr w:rsidR="001B57ED" w:rsidRPr="00DD6D5C" w:rsidTr="00163DBA">
        <w:trPr>
          <w:trHeight w:val="867"/>
        </w:trPr>
        <w:tc>
          <w:tcPr>
            <w:tcW w:w="1183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Ь</w:t>
            </w:r>
          </w:p>
        </w:tc>
        <w:tc>
          <w:tcPr>
            <w:tcW w:w="5193" w:type="dxa"/>
            <w:hideMark/>
          </w:tcPr>
          <w:p w:rsidR="001B57ED" w:rsidRPr="00DD6D5C" w:rsidRDefault="001B57ED" w:rsidP="00163DBA">
            <w:pPr>
              <w:autoSpaceDE w:val="0"/>
              <w:autoSpaceDN w:val="0"/>
              <w:adjustRightInd w:val="0"/>
              <w:spacing w:after="0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4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  <w:lang w:val="en-US"/>
        </w:rPr>
      </w:pP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</w:rPr>
      </w:pPr>
      <w:r w:rsidRPr="00DD6D5C">
        <w:rPr>
          <w:rFonts w:ascii="Times New Roman" w:hAnsi="Times New Roman"/>
          <w:b/>
          <w:i/>
        </w:rPr>
        <w:t>Межсекционная работа</w:t>
      </w:r>
    </w:p>
    <w:p w:rsidR="001B57ED" w:rsidRPr="00DD6D5C" w:rsidRDefault="001B57ED" w:rsidP="001B57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lastRenderedPageBreak/>
        <w:t>1. Проведение предметных недель, открытых уроков.  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>2.Проведение школьного репетиционного экзамена в форме ЕГЭ, ОГЭ в 9, 11 классах. 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>3.ОУ по информатике 7 кл «Растровая и векторная графика» -18.02.16. учитель Гроголь С.В.</w:t>
      </w:r>
    </w:p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</w:rPr>
      </w:pPr>
      <w:r w:rsidRPr="00DD6D5C">
        <w:rPr>
          <w:rFonts w:ascii="Times New Roman" w:hAnsi="Times New Roman"/>
        </w:rPr>
        <w:t>ОУ по биологии в 9 классе «Борьба за существование и естественный отбор» -14.03.16 учитель Панова В.И.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7ED" w:rsidRPr="00DD6D5C" w:rsidRDefault="001B57ED" w:rsidP="001B57ED">
      <w:pPr>
        <w:spacing w:after="160" w:line="256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Заседание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11"/>
        <w:gridCol w:w="2718"/>
        <w:gridCol w:w="1862"/>
        <w:gridCol w:w="1721"/>
        <w:gridCol w:w="2378"/>
      </w:tblGrid>
      <w:tr w:rsidR="001B57ED" w:rsidRPr="00DD6D5C" w:rsidTr="00163DBA">
        <w:trPr>
          <w:trHeight w:val="544"/>
        </w:trPr>
        <w:tc>
          <w:tcPr>
            <w:tcW w:w="922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97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Тема заседания и содержания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Литература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1B57ED" w:rsidRPr="00DD6D5C" w:rsidTr="00163DBA">
        <w:trPr>
          <w:trHeight w:val="272"/>
        </w:trPr>
        <w:tc>
          <w:tcPr>
            <w:tcW w:w="10137" w:type="dxa"/>
            <w:gridSpan w:val="6"/>
            <w:hideMark/>
          </w:tcPr>
          <w:p w:rsidR="001B57ED" w:rsidRPr="00DD6D5C" w:rsidRDefault="001B57ED" w:rsidP="00163DBA">
            <w:pPr>
              <w:tabs>
                <w:tab w:val="center" w:pos="47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  <w:lang w:val="en-US"/>
              </w:rPr>
              <w:t>IV</w:t>
            </w:r>
            <w:r w:rsidRPr="00DD6D5C">
              <w:rPr>
                <w:rFonts w:ascii="Times New Roman" w:hAnsi="Times New Roman"/>
                <w:b/>
              </w:rPr>
              <w:t>. Современные педагогические технологии в практике работы учителя в конспекте ФГОС</w:t>
            </w:r>
          </w:p>
        </w:tc>
      </w:tr>
      <w:tr w:rsidR="001B57ED" w:rsidRPr="00DD6D5C" w:rsidTr="00163DBA">
        <w:trPr>
          <w:trHeight w:val="559"/>
        </w:trPr>
        <w:tc>
          <w:tcPr>
            <w:tcW w:w="922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</w:t>
            </w:r>
          </w:p>
        </w:tc>
        <w:tc>
          <w:tcPr>
            <w:tcW w:w="2977" w:type="dxa"/>
            <w:hideMark/>
          </w:tcPr>
          <w:p w:rsidR="001B57ED" w:rsidRPr="00DD6D5C" w:rsidRDefault="001B57ED" w:rsidP="00163DBA">
            <w:pPr>
              <w:spacing w:after="160" w:line="256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1.</w:t>
            </w:r>
            <w:r w:rsidRPr="00DD6D5C">
              <w:rPr>
                <w:rFonts w:ascii="Times New Roman" w:hAnsi="Times New Roman"/>
                <w:sz w:val="28"/>
              </w:rPr>
              <w:t xml:space="preserve"> </w:t>
            </w:r>
            <w:r w:rsidRPr="00DD6D5C">
              <w:rPr>
                <w:rFonts w:ascii="Times New Roman" w:hAnsi="Times New Roman"/>
              </w:rPr>
              <w:t>Требования ФГОС к управлению уроком.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44"/>
        </w:trPr>
        <w:tc>
          <w:tcPr>
            <w:tcW w:w="922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2. О методике проведения уроков на повторение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447"/>
        </w:trPr>
        <w:tc>
          <w:tcPr>
            <w:tcW w:w="911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</w:t>
            </w:r>
          </w:p>
        </w:tc>
        <w:tc>
          <w:tcPr>
            <w:tcW w:w="2988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3. Учет психологических особенностей детей.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6D5C">
              <w:rPr>
                <w:rFonts w:ascii="Times New Roman" w:hAnsi="Times New Roman"/>
              </w:rPr>
              <w:t>Заслушать, обсуждение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Гроголь С.В.</w:t>
            </w:r>
          </w:p>
        </w:tc>
      </w:tr>
      <w:tr w:rsidR="001B57ED" w:rsidRPr="00DD6D5C" w:rsidTr="00163DBA">
        <w:trPr>
          <w:trHeight w:val="513"/>
        </w:trPr>
        <w:tc>
          <w:tcPr>
            <w:tcW w:w="911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Т</w:t>
            </w:r>
          </w:p>
        </w:tc>
        <w:tc>
          <w:tcPr>
            <w:tcW w:w="2988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4.</w:t>
            </w:r>
            <w:r w:rsidRPr="00DD6D5C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DD6D5C">
              <w:rPr>
                <w:rFonts w:ascii="Times New Roman" w:hAnsi="Times New Roman"/>
                <w:shd w:val="clear" w:color="auto" w:fill="FFFFFF"/>
              </w:rPr>
              <w:t>Подготовка учащихся к итоговой аттестации по предметам ЕМЦ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Заслушать, обсуждение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13"/>
        </w:trPr>
        <w:tc>
          <w:tcPr>
            <w:tcW w:w="911" w:type="dxa"/>
            <w:hideMark/>
          </w:tcPr>
          <w:p w:rsidR="001B57ED" w:rsidRPr="00DD6D5C" w:rsidRDefault="001B57ED" w:rsidP="0016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  <w:gridSpan w:val="2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5.Роль педагога в формировании личности школьника</w:t>
            </w:r>
          </w:p>
        </w:tc>
        <w:tc>
          <w:tcPr>
            <w:tcW w:w="194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79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249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Лавренова Н.В.</w:t>
            </w:r>
          </w:p>
        </w:tc>
      </w:tr>
    </w:tbl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  <w:i/>
        </w:rPr>
      </w:pPr>
      <w:r w:rsidRPr="00DD6D5C">
        <w:rPr>
          <w:rFonts w:ascii="Times New Roman" w:hAnsi="Times New Roman"/>
          <w:b/>
          <w:i/>
        </w:rPr>
        <w:t>Межсекционная работа</w:t>
      </w:r>
    </w:p>
    <w:p w:rsidR="001B57ED" w:rsidRPr="00DD6D5C" w:rsidRDefault="001B57ED" w:rsidP="001B57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DD6D5C">
        <w:rPr>
          <w:rFonts w:ascii="Times New Roman" w:hAnsi="Times New Roman"/>
        </w:rPr>
        <w:t>1. Взаимопосещение уроков с целью наблюдения за применением современных технологий и ПК на уроках.</w:t>
      </w:r>
    </w:p>
    <w:p w:rsidR="001B57ED" w:rsidRPr="00DD6D5C" w:rsidRDefault="001B57ED" w:rsidP="001B57ED">
      <w:pPr>
        <w:spacing w:after="0" w:line="240" w:lineRule="auto"/>
        <w:rPr>
          <w:rStyle w:val="1"/>
          <w:rFonts w:ascii="Times New Roman" w:hAnsi="Times New Roman"/>
        </w:rPr>
      </w:pPr>
      <w:r w:rsidRPr="00DD6D5C">
        <w:rPr>
          <w:rFonts w:ascii="Times New Roman" w:hAnsi="Times New Roman"/>
        </w:rPr>
        <w:t xml:space="preserve">2. </w:t>
      </w:r>
      <w:r w:rsidRPr="00DD6D5C">
        <w:rPr>
          <w:rStyle w:val="1"/>
          <w:rFonts w:ascii="Times New Roman" w:hAnsi="Times New Roman"/>
        </w:rPr>
        <w:t>Разработка пакета контрольных заданий для мониторинга результативности обучения учащихся по итогам учебного года.</w:t>
      </w: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7ED" w:rsidRPr="00DD6D5C" w:rsidRDefault="001B57ED" w:rsidP="001B57ED">
      <w:pPr>
        <w:spacing w:after="0" w:line="240" w:lineRule="auto"/>
        <w:jc w:val="center"/>
        <w:rPr>
          <w:rFonts w:ascii="Times New Roman" w:hAnsi="Times New Roman"/>
          <w:b/>
        </w:rPr>
      </w:pPr>
      <w:r w:rsidRPr="00DD6D5C">
        <w:rPr>
          <w:rFonts w:ascii="Times New Roman" w:hAnsi="Times New Roman"/>
          <w:b/>
        </w:rPr>
        <w:t>Заседание №5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3152"/>
        <w:gridCol w:w="1842"/>
        <w:gridCol w:w="1843"/>
        <w:gridCol w:w="2127"/>
      </w:tblGrid>
      <w:tr w:rsidR="001B57ED" w:rsidRPr="00DD6D5C" w:rsidTr="00163DBA">
        <w:trPr>
          <w:trHeight w:val="528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Тема заседания и содержание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Литература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D6D5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1B57ED" w:rsidRPr="00DD6D5C" w:rsidTr="00163DBA">
        <w:trPr>
          <w:trHeight w:val="257"/>
        </w:trPr>
        <w:tc>
          <w:tcPr>
            <w:tcW w:w="10173" w:type="dxa"/>
            <w:gridSpan w:val="5"/>
            <w:hideMark/>
          </w:tcPr>
          <w:p w:rsidR="001B57ED" w:rsidRPr="00DD6D5C" w:rsidRDefault="001B57ED" w:rsidP="00163DBA">
            <w:pPr>
              <w:tabs>
                <w:tab w:val="center" w:pos="474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D6D5C">
              <w:rPr>
                <w:rFonts w:ascii="Times New Roman" w:hAnsi="Times New Roman"/>
              </w:rPr>
              <w:tab/>
            </w:r>
            <w:r w:rsidRPr="00DD6D5C">
              <w:rPr>
                <w:rFonts w:ascii="Times New Roman" w:hAnsi="Times New Roman"/>
                <w:b/>
              </w:rPr>
              <w:t>V. Итоги года</w:t>
            </w:r>
          </w:p>
        </w:tc>
      </w:tr>
      <w:tr w:rsidR="001B57ED" w:rsidRPr="00DD6D5C" w:rsidTr="00163DBA">
        <w:trPr>
          <w:trHeight w:val="257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М</w:t>
            </w: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D6D5C">
              <w:rPr>
                <w:rFonts w:ascii="Times New Roman" w:hAnsi="Times New Roman"/>
                <w:szCs w:val="28"/>
              </w:rPr>
              <w:t>1.Отчёты по самообразованию.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784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А</w:t>
            </w: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2. Анализ промежуточной аттестации(годовой) по предметам ЕМЦ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Учителя МО</w:t>
            </w:r>
          </w:p>
        </w:tc>
      </w:tr>
      <w:tr w:rsidR="001B57ED" w:rsidRPr="00DD6D5C" w:rsidTr="00163DBA">
        <w:trPr>
          <w:trHeight w:val="513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Й</w:t>
            </w: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3.Анализ работы МО за 2015-2016 уч.год.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Заслушать, обсуждение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Руководитель МО, учителя МО</w:t>
            </w:r>
          </w:p>
        </w:tc>
      </w:tr>
      <w:tr w:rsidR="001B57ED" w:rsidRPr="00DD6D5C" w:rsidTr="00163DBA">
        <w:trPr>
          <w:trHeight w:val="513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4.Организация исследовательской деятельности обучаемых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Доклад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Заслушать, обсуждение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Клейменова О.В.</w:t>
            </w:r>
          </w:p>
        </w:tc>
      </w:tr>
      <w:tr w:rsidR="001B57ED" w:rsidRPr="00DD6D5C" w:rsidTr="00163DBA">
        <w:trPr>
          <w:trHeight w:val="528"/>
        </w:trPr>
        <w:tc>
          <w:tcPr>
            <w:tcW w:w="1209" w:type="dxa"/>
            <w:hideMark/>
          </w:tcPr>
          <w:p w:rsidR="001B57ED" w:rsidRPr="00DD6D5C" w:rsidRDefault="001B57ED" w:rsidP="00163D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2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4.Обсуждение и составление плана МО на 2016-2017 год.</w:t>
            </w:r>
          </w:p>
        </w:tc>
        <w:tc>
          <w:tcPr>
            <w:tcW w:w="1842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843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127" w:type="dxa"/>
            <w:hideMark/>
          </w:tcPr>
          <w:p w:rsidR="001B57ED" w:rsidRPr="00DD6D5C" w:rsidRDefault="001B57ED" w:rsidP="00163DBA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</w:rPr>
            </w:pPr>
            <w:r w:rsidRPr="00DD6D5C">
              <w:rPr>
                <w:rFonts w:ascii="Times New Roman" w:hAnsi="Times New Roman"/>
              </w:rPr>
              <w:t xml:space="preserve">Члены МО </w:t>
            </w:r>
          </w:p>
        </w:tc>
      </w:tr>
    </w:tbl>
    <w:p w:rsidR="001B57ED" w:rsidRPr="00DD6D5C" w:rsidRDefault="001B57ED" w:rsidP="001B57ED">
      <w:pPr>
        <w:spacing w:after="0" w:line="240" w:lineRule="auto"/>
        <w:rPr>
          <w:rFonts w:ascii="Times New Roman" w:hAnsi="Times New Roman"/>
          <w:b/>
        </w:rPr>
      </w:pPr>
    </w:p>
    <w:p w:rsidR="001B57ED" w:rsidRPr="00DD6D5C" w:rsidRDefault="001B57ED" w:rsidP="001B57ED">
      <w:pPr>
        <w:spacing w:after="0" w:line="240" w:lineRule="auto"/>
      </w:pPr>
      <w:r w:rsidRPr="00DD6D5C">
        <w:rPr>
          <w:rFonts w:ascii="Times New Roman" w:hAnsi="Times New Roman"/>
        </w:rPr>
        <w:lastRenderedPageBreak/>
        <w:t>При необходимости в течение года также проводятся оперативные заседания МО.</w:t>
      </w:r>
    </w:p>
    <w:p w:rsidR="001B57ED" w:rsidRPr="00DD6D5C" w:rsidRDefault="001B57ED" w:rsidP="001B57ED">
      <w:pPr>
        <w:pStyle w:val="ab"/>
        <w:rPr>
          <w:rFonts w:eastAsia="Calibri"/>
          <w:b/>
        </w:rPr>
      </w:pPr>
    </w:p>
    <w:p w:rsidR="00926F88" w:rsidRDefault="00926F88"/>
    <w:sectPr w:rsidR="00926F88" w:rsidSect="0092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93C"/>
    <w:multiLevelType w:val="multilevel"/>
    <w:tmpl w:val="72A80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57ED"/>
    <w:rsid w:val="001B57ED"/>
    <w:rsid w:val="003A0182"/>
    <w:rsid w:val="006C0EE0"/>
    <w:rsid w:val="00926F88"/>
    <w:rsid w:val="00B439F0"/>
    <w:rsid w:val="00C8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6C0EE0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6C0EE0"/>
    <w:rPr>
      <w:i/>
      <w:iCs/>
      <w:color w:val="808080" w:themeColor="text1" w:themeTint="7F"/>
    </w:rPr>
  </w:style>
  <w:style w:type="character" w:styleId="a8">
    <w:name w:val="Subtle Reference"/>
    <w:basedOn w:val="a0"/>
    <w:uiPriority w:val="31"/>
    <w:qFormat/>
    <w:rsid w:val="006C0EE0"/>
    <w:rPr>
      <w:smallCaps/>
      <w:color w:val="C0504D" w:themeColor="accent2"/>
      <w:u w:val="single"/>
    </w:rPr>
  </w:style>
  <w:style w:type="paragraph" w:styleId="a9">
    <w:name w:val="Normal (Web)"/>
    <w:basedOn w:val="a"/>
    <w:uiPriority w:val="99"/>
    <w:rsid w:val="001B57E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1B57ED"/>
    <w:rPr>
      <w:b/>
      <w:bCs/>
    </w:rPr>
  </w:style>
  <w:style w:type="paragraph" w:styleId="ab">
    <w:name w:val="Body Text"/>
    <w:basedOn w:val="a"/>
    <w:link w:val="ac"/>
    <w:rsid w:val="001B57ED"/>
    <w:pPr>
      <w:spacing w:after="120" w:line="240" w:lineRule="auto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1B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B57ED"/>
  </w:style>
  <w:style w:type="character" w:styleId="ad">
    <w:name w:val="Emphasis"/>
    <w:basedOn w:val="a0"/>
    <w:uiPriority w:val="20"/>
    <w:qFormat/>
    <w:rsid w:val="001B57ED"/>
    <w:rPr>
      <w:i/>
      <w:iCs/>
    </w:rPr>
  </w:style>
  <w:style w:type="character" w:customStyle="1" w:styleId="1">
    <w:name w:val="Основной шрифт абзаца1"/>
    <w:rsid w:val="001B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</dc:creator>
  <cp:keywords/>
  <dc:description/>
  <cp:lastModifiedBy>Dench</cp:lastModifiedBy>
  <cp:revision>2</cp:revision>
  <dcterms:created xsi:type="dcterms:W3CDTF">2016-03-27T14:55:00Z</dcterms:created>
  <dcterms:modified xsi:type="dcterms:W3CDTF">2016-03-27T14:55:00Z</dcterms:modified>
</cp:coreProperties>
</file>